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567"/>
        <w:gridCol w:w="685"/>
        <w:gridCol w:w="4556"/>
      </w:tblGrid>
      <w:tr w:rsidR="0078128D" w14:paraId="415146B6" w14:textId="77777777" w:rsidTr="00BE2C18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005E7" w14:textId="77777777" w:rsidR="0078128D" w:rsidRDefault="0078128D" w:rsidP="00DF3CEC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98F2AF0" w14:textId="77777777" w:rsidR="0078128D" w:rsidRDefault="0078128D" w:rsidP="00DF3CEC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EFF9F" w14:textId="77777777" w:rsidR="0078128D" w:rsidRDefault="0078128D" w:rsidP="00DF3CEC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107605B8" w14:textId="77777777" w:rsidTr="00BE2C18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1286B0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C5EE38" w14:textId="77777777" w:rsidR="0078128D" w:rsidRDefault="0082767F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リスペリドン錠</w:t>
            </w:r>
            <w:r w:rsidR="008D3CDA">
              <w:rPr>
                <w:rFonts w:ascii="Verdana" w:eastAsia="ＭＳ Ｐゴシック" w:hAnsi="Verdana" w:hint="eastAsia"/>
                <w:b/>
                <w:sz w:val="22"/>
              </w:rPr>
              <w:t>2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0C3D8" w14:textId="77777777" w:rsidR="0078128D" w:rsidRDefault="0082767F" w:rsidP="00BE2C1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リスパダール錠</w:t>
            </w:r>
            <w:r w:rsidR="008D3CDA">
              <w:rPr>
                <w:rFonts w:ascii="Verdana" w:eastAsia="ＭＳ ゴシック" w:hAnsi="Verdana" w:hint="eastAsia"/>
                <w:b/>
                <w:sz w:val="22"/>
              </w:rPr>
              <w:t>2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</w:tr>
      <w:tr w:rsidR="0078128D" w14:paraId="39D3E7F7" w14:textId="77777777" w:rsidTr="00BE2C18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C62BED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3F8FF2E6" w14:textId="77777777" w:rsidR="0078128D" w:rsidRDefault="0078128D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14:paraId="10662631" w14:textId="77777777" w:rsidR="0078128D" w:rsidRDefault="00CA480F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690259BA" w14:textId="77777777" w:rsidTr="00FA7D0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76B11F" w14:textId="77777777" w:rsidR="0078128D" w:rsidRDefault="0078128D" w:rsidP="00DF3CEC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75A331" w14:textId="77777777" w:rsidR="0078128D" w:rsidRDefault="0082767F" w:rsidP="00DF3CEC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リスペリドン</w:t>
            </w:r>
          </w:p>
        </w:tc>
      </w:tr>
      <w:tr w:rsidR="0078128D" w14:paraId="23D30E74" w14:textId="77777777" w:rsidTr="00FA7D0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3926FD" w14:textId="77777777" w:rsidR="0078128D" w:rsidRPr="00582241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997966" w14:textId="77777777" w:rsidR="0078128D" w:rsidRDefault="0078128D" w:rsidP="00DF3CEC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 w:rsidR="0082767F">
              <w:rPr>
                <w:rFonts w:ascii="Verdana" w:eastAsia="ＭＳ Ｐ明朝" w:hAnsi="Verdana" w:hint="eastAsia"/>
                <w:sz w:val="22"/>
              </w:rPr>
              <w:t>にリスペリドン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8D3CDA">
              <w:rPr>
                <w:rFonts w:ascii="Verdana" w:eastAsia="ＭＳ Ｐ明朝" w:hAnsi="Verdana" w:hint="eastAsia"/>
                <w:sz w:val="22"/>
              </w:rPr>
              <w:t>2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14:paraId="42272199" w14:textId="77777777" w:rsidTr="00FA7D0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DE4E28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694273" w14:textId="77777777" w:rsidR="0078128D" w:rsidRDefault="0082767F" w:rsidP="00DF3CEC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hint="eastAsia"/>
                <w:sz w:val="22"/>
              </w:rPr>
              <w:t>抗精神病剤</w:t>
            </w:r>
          </w:p>
        </w:tc>
      </w:tr>
      <w:tr w:rsidR="0078128D" w14:paraId="230D691F" w14:textId="77777777" w:rsidTr="00BE2C18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40D308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</w:tcPr>
          <w:p w14:paraId="3BECBBB0" w14:textId="77777777" w:rsidR="0078128D" w:rsidRDefault="008D3CDA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8D3CDA">
              <w:rPr>
                <w:rFonts w:ascii="Verdana" w:eastAsia="ＭＳ Ｐ明朝" w:hAnsi="Verdana" w:hint="eastAsia"/>
                <w:sz w:val="22"/>
              </w:rPr>
              <w:t>1</w:t>
            </w:r>
            <w:r w:rsidR="008C3824">
              <w:rPr>
                <w:rFonts w:ascii="Verdana" w:eastAsia="ＭＳ Ｐ明朝" w:hAnsi="Verdana" w:hint="eastAsia"/>
                <w:sz w:val="22"/>
              </w:rPr>
              <w:t>0</w:t>
            </w:r>
            <w:r w:rsidR="001B67CC">
              <w:rPr>
                <w:rFonts w:ascii="Verdana" w:eastAsia="ＭＳ Ｐ明朝" w:hAnsi="Verdana" w:hint="eastAsia"/>
                <w:sz w:val="22"/>
              </w:rPr>
              <w:t>.</w:t>
            </w:r>
            <w:r w:rsidR="00C07905">
              <w:rPr>
                <w:rFonts w:ascii="Verdana" w:eastAsia="ＭＳ Ｐ明朝" w:hAnsi="Verdana" w:hint="eastAsia"/>
                <w:sz w:val="22"/>
              </w:rPr>
              <w:t>1</w:t>
            </w:r>
            <w:r w:rsidRPr="008D3CDA">
              <w:rPr>
                <w:rFonts w:ascii="Verdana" w:eastAsia="ＭＳ Ｐ明朝" w:hAnsi="Verdana" w:hint="eastAsia"/>
                <w:sz w:val="22"/>
              </w:rPr>
              <w:t>0</w:t>
            </w:r>
            <w:r w:rsidRPr="008D3CDA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</w:tcPr>
          <w:p w14:paraId="03E92A6E" w14:textId="77777777" w:rsidR="0078128D" w:rsidRDefault="00672A21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2</w:t>
            </w:r>
            <w:r w:rsidR="009815E1">
              <w:rPr>
                <w:rFonts w:ascii="Verdana" w:eastAsia="ＭＳ Ｐ明朝" w:hAnsi="Verdana"/>
                <w:sz w:val="22"/>
              </w:rPr>
              <w:t>2</w:t>
            </w:r>
            <w:r w:rsidR="009815E1">
              <w:rPr>
                <w:rFonts w:ascii="Verdana" w:eastAsia="ＭＳ Ｐ明朝" w:hAnsi="Verdana" w:hint="eastAsia"/>
                <w:sz w:val="22"/>
              </w:rPr>
              <w:t>.</w:t>
            </w:r>
            <w:r w:rsidR="009815E1">
              <w:rPr>
                <w:rFonts w:ascii="Verdana" w:eastAsia="ＭＳ Ｐ明朝" w:hAnsi="Verdana"/>
                <w:sz w:val="22"/>
              </w:rPr>
              <w:t>4</w:t>
            </w:r>
            <w:r>
              <w:rPr>
                <w:rFonts w:ascii="Verdana" w:eastAsia="ＭＳ Ｐ明朝" w:hAnsi="Verdana" w:hint="eastAsia"/>
                <w:sz w:val="22"/>
              </w:rPr>
              <w:t>0</w:t>
            </w:r>
            <w:r w:rsidR="008D3CDA" w:rsidRPr="008D3CDA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14:paraId="57492C48" w14:textId="77777777" w:rsidTr="00FA7D05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8695B7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A2A63F3" w14:textId="77777777" w:rsidR="0078128D" w:rsidRDefault="00672A21" w:rsidP="00DF3CEC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9815E1">
              <w:rPr>
                <w:rFonts w:ascii="Verdana" w:eastAsia="ＭＳ Ｐ明朝" w:hAnsi="Verdana"/>
                <w:sz w:val="22"/>
              </w:rPr>
              <w:t>2</w:t>
            </w:r>
            <w:r w:rsidR="009815E1">
              <w:rPr>
                <w:rFonts w:ascii="Verdana" w:eastAsia="ＭＳ Ｐ明朝" w:hAnsi="Verdana" w:hint="eastAsia"/>
                <w:sz w:val="22"/>
              </w:rPr>
              <w:t>.</w:t>
            </w:r>
            <w:r w:rsidR="009815E1">
              <w:rPr>
                <w:rFonts w:ascii="Verdana" w:eastAsia="ＭＳ Ｐ明朝" w:hAnsi="Verdana"/>
                <w:sz w:val="22"/>
              </w:rPr>
              <w:t>3</w:t>
            </w:r>
            <w:r>
              <w:rPr>
                <w:rFonts w:ascii="Verdana" w:eastAsia="ＭＳ Ｐ明朝" w:hAnsi="Verdana" w:hint="eastAsia"/>
                <w:sz w:val="22"/>
              </w:rPr>
              <w:t>0</w:t>
            </w:r>
            <w:r w:rsidR="008D3CDA" w:rsidRPr="008D3CDA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14:paraId="40DDF84E" w14:textId="77777777" w:rsidTr="00FA7D05">
        <w:trPr>
          <w:cantSplit/>
          <w:trHeight w:val="257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34992E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3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3714" w14:textId="77777777" w:rsidR="0078128D" w:rsidRDefault="0082767F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統合失調症</w:t>
            </w:r>
          </w:p>
        </w:tc>
        <w:tc>
          <w:tcPr>
            <w:tcW w:w="524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7ECB0A" w14:textId="77777777" w:rsidR="0082767F" w:rsidRPr="005E1338" w:rsidRDefault="0082767F" w:rsidP="00DF3CEC">
            <w:pPr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E1338">
              <w:rPr>
                <w:rFonts w:ascii="Verdana" w:eastAsia="ＭＳ Ｐ明朝" w:hAnsi="Verdana" w:hint="eastAsia"/>
                <w:sz w:val="20"/>
              </w:rPr>
              <w:t>統合失調症</w:t>
            </w:r>
          </w:p>
          <w:p w14:paraId="7C401120" w14:textId="77777777" w:rsidR="0078128D" w:rsidRDefault="0082767F" w:rsidP="00DF3CEC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5E1338">
              <w:rPr>
                <w:rFonts w:ascii="Verdana" w:eastAsia="ＭＳ Ｐ明朝" w:hAnsi="Verdana" w:hint="eastAsia"/>
                <w:sz w:val="20"/>
              </w:rPr>
              <w:t>小児期の自閉スペクトラム症に伴う易刺激性</w:t>
            </w:r>
          </w:p>
        </w:tc>
      </w:tr>
      <w:tr w:rsidR="0078128D" w14:paraId="10AE00BE" w14:textId="77777777" w:rsidTr="00FA7D05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8B8F98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3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8A17" w14:textId="77777777" w:rsidR="0078128D" w:rsidRDefault="0082767F" w:rsidP="00DF3CEC">
            <w:pPr>
              <w:snapToGrid w:val="0"/>
              <w:spacing w:line="240" w:lineRule="exact"/>
              <w:ind w:leftChars="-1" w:left="-1" w:hanging="1"/>
              <w:jc w:val="left"/>
              <w:rPr>
                <w:rFonts w:ascii="Verdana" w:eastAsia="ＭＳ Ｐ明朝" w:hAnsi="Verdana"/>
                <w:sz w:val="20"/>
              </w:rPr>
            </w:pPr>
            <w:r w:rsidRPr="0082767F">
              <w:rPr>
                <w:rFonts w:ascii="Verdana" w:eastAsia="ＭＳ Ｐ明朝" w:hAnsi="Verdana" w:hint="eastAsia"/>
                <w:sz w:val="20"/>
              </w:rPr>
              <w:t>通常、成人にはリスペリドンとして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回</w:t>
            </w:r>
            <w:r w:rsidRPr="0082767F">
              <w:rPr>
                <w:rFonts w:ascii="Verdana" w:eastAsia="ＭＳ Ｐ明朝" w:hAnsi="Verdana" w:hint="eastAsia"/>
                <w:sz w:val="20"/>
              </w:rPr>
              <w:t>1mg1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</w:t>
            </w:r>
            <w:r w:rsidRPr="0082767F">
              <w:rPr>
                <w:rFonts w:ascii="Verdana" w:eastAsia="ＭＳ Ｐ明朝" w:hAnsi="Verdana" w:hint="eastAsia"/>
                <w:sz w:val="20"/>
              </w:rPr>
              <w:t>2</w:t>
            </w:r>
            <w:r w:rsidRPr="0082767F">
              <w:rPr>
                <w:rFonts w:ascii="Verdana" w:eastAsia="ＭＳ Ｐ明朝" w:hAnsi="Verdana" w:hint="eastAsia"/>
                <w:sz w:val="20"/>
              </w:rPr>
              <w:t>回より</w:t>
            </w:r>
            <w:r w:rsidR="00907B42">
              <w:rPr>
                <w:rFonts w:ascii="Verdana" w:eastAsia="ＭＳ Ｐ明朝" w:hAnsi="Verdana" w:hint="eastAsia"/>
                <w:sz w:val="20"/>
              </w:rPr>
              <w:t>開始し</w:t>
            </w:r>
            <w:r w:rsidRPr="0082767F">
              <w:rPr>
                <w:rFonts w:ascii="Verdana" w:eastAsia="ＭＳ Ｐ明朝" w:hAnsi="Verdana" w:hint="eastAsia"/>
                <w:sz w:val="20"/>
              </w:rPr>
              <w:t>、徐々に増量する。維持量は通常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</w:t>
            </w:r>
            <w:r w:rsidRPr="0082767F">
              <w:rPr>
                <w:rFonts w:ascii="Verdana" w:eastAsia="ＭＳ Ｐ明朝" w:hAnsi="Verdana" w:hint="eastAsia"/>
                <w:sz w:val="20"/>
              </w:rPr>
              <w:t>2</w:t>
            </w:r>
            <w:r w:rsidRPr="0082767F">
              <w:rPr>
                <w:rFonts w:ascii="Verdana" w:eastAsia="ＭＳ Ｐ明朝" w:hAnsi="Verdana" w:hint="eastAsia"/>
                <w:sz w:val="20"/>
              </w:rPr>
              <w:t>～</w:t>
            </w:r>
            <w:r w:rsidRPr="0082767F">
              <w:rPr>
                <w:rFonts w:ascii="Verdana" w:eastAsia="ＭＳ Ｐ明朝" w:hAnsi="Verdana" w:hint="eastAsia"/>
                <w:sz w:val="20"/>
              </w:rPr>
              <w:t>6mg</w:t>
            </w:r>
            <w:r w:rsidRPr="0082767F">
              <w:rPr>
                <w:rFonts w:ascii="Verdana" w:eastAsia="ＭＳ Ｐ明朝" w:hAnsi="Verdana" w:hint="eastAsia"/>
                <w:sz w:val="20"/>
              </w:rPr>
              <w:t>を原則として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</w:t>
            </w:r>
            <w:r w:rsidRPr="0082767F">
              <w:rPr>
                <w:rFonts w:ascii="Verdana" w:eastAsia="ＭＳ Ｐ明朝" w:hAnsi="Verdana" w:hint="eastAsia"/>
                <w:sz w:val="20"/>
              </w:rPr>
              <w:t>2</w:t>
            </w:r>
            <w:r w:rsidRPr="0082767F">
              <w:rPr>
                <w:rFonts w:ascii="Verdana" w:eastAsia="ＭＳ Ｐ明朝" w:hAnsi="Verdana" w:hint="eastAsia"/>
                <w:sz w:val="20"/>
              </w:rPr>
              <w:t>回に分けて経口投与する。なお、年齢、症状により適宜増減する。但し、</w:t>
            </w:r>
            <w:r w:rsidRPr="0082767F">
              <w:rPr>
                <w:rFonts w:ascii="Verdana" w:eastAsia="ＭＳ Ｐ明朝" w:hAnsi="Verdana" w:hint="eastAsia"/>
                <w:sz w:val="20"/>
              </w:rPr>
              <w:t>1</w:t>
            </w:r>
            <w:r w:rsidRPr="0082767F">
              <w:rPr>
                <w:rFonts w:ascii="Verdana" w:eastAsia="ＭＳ Ｐ明朝" w:hAnsi="Verdana" w:hint="eastAsia"/>
                <w:sz w:val="20"/>
              </w:rPr>
              <w:t>日量は</w:t>
            </w:r>
            <w:r w:rsidRPr="0082767F">
              <w:rPr>
                <w:rFonts w:ascii="Verdana" w:eastAsia="ＭＳ Ｐ明朝" w:hAnsi="Verdana" w:hint="eastAsia"/>
                <w:sz w:val="20"/>
              </w:rPr>
              <w:t>12mg</w:t>
            </w:r>
            <w:r w:rsidRPr="0082767F">
              <w:rPr>
                <w:rFonts w:ascii="Verdana" w:eastAsia="ＭＳ Ｐ明朝" w:hAnsi="Verdana" w:hint="eastAsia"/>
                <w:sz w:val="20"/>
              </w:rPr>
              <w:t>をこえないこと。</w:t>
            </w:r>
          </w:p>
        </w:tc>
        <w:tc>
          <w:tcPr>
            <w:tcW w:w="524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8E8652" w14:textId="77777777" w:rsidR="0082767F" w:rsidRPr="00E763A6" w:rsidRDefault="0082767F" w:rsidP="00DF3CEC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）統合失調症</w:t>
            </w:r>
          </w:p>
          <w:p w14:paraId="1AC3DC45" w14:textId="77777777" w:rsidR="0082767F" w:rsidRPr="00E763A6" w:rsidRDefault="0082767F" w:rsidP="00DF3CEC">
            <w:pPr>
              <w:snapToGrid w:val="0"/>
              <w:spacing w:line="220" w:lineRule="exact"/>
              <w:ind w:leftChars="30" w:left="72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通常、成人にはリスペリドンとして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回より開始し、徐々に増量する。維持量は通常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6mg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を原則として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回に分けて経口投与する。なお、年齢、症状により適宜増減する。但し、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12mg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  <w:p w14:paraId="66E60CDE" w14:textId="77777777" w:rsidR="0082767F" w:rsidRPr="00E763A6" w:rsidRDefault="0082767F" w:rsidP="00DF3CEC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）小児期の自閉スペクトラム症に伴う易刺激性</w:t>
            </w:r>
          </w:p>
          <w:p w14:paraId="22889DA2" w14:textId="77777777" w:rsidR="0082767F" w:rsidRPr="00E763A6" w:rsidRDefault="0082767F" w:rsidP="00DF3CEC">
            <w:pPr>
              <w:snapToGrid w:val="0"/>
              <w:spacing w:line="220" w:lineRule="exact"/>
              <w:ind w:leftChars="30" w:left="72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未満の患者：通常、リスペリドンとして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0.25mg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より開始し、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日目より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回に分けて経口投与する。症状により適宜増減するが、増量する場合は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週間以上の間隔をあけて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0.25mg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ずつ増量する。但し、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  <w:p w14:paraId="6E14026D" w14:textId="77777777" w:rsidR="0078128D" w:rsidRPr="0078128D" w:rsidRDefault="0082767F" w:rsidP="00C15080">
            <w:pPr>
              <w:snapToGrid w:val="0"/>
              <w:spacing w:line="240" w:lineRule="exact"/>
              <w:ind w:leftChars="30" w:left="72"/>
              <w:rPr>
                <w:rFonts w:ascii="Verdana" w:eastAsia="ＭＳ Ｐ明朝" w:hAnsi="Verdana"/>
                <w:sz w:val="20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以上の患者：通常、リスペリドンとして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より開始し、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日目より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回に分けて経口投与する。症状により適宜増減するが、増量する場合は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週間以上の間隔をあけて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ずつ増量する。但し、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日量は、体重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未満の場合は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以上の場合は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3mg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</w:tc>
      </w:tr>
      <w:tr w:rsidR="008E1E14" w14:paraId="3EB425BA" w14:textId="77777777" w:rsidTr="008E1E14">
        <w:trPr>
          <w:cantSplit/>
          <w:trHeight w:val="13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5F3749" w14:textId="77777777" w:rsidR="008E1E14" w:rsidRDefault="008E1E14" w:rsidP="008E1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25D8E98D" w14:textId="77777777" w:rsidR="008E1E14" w:rsidRDefault="008E1E14" w:rsidP="008E1E1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8DC8" w14:textId="77777777" w:rsidR="008E1E14" w:rsidRDefault="008E1E14" w:rsidP="008E1E14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14:paraId="313FF70B" w14:textId="77777777" w:rsidR="008E1E14" w:rsidRDefault="008E1E14" w:rsidP="008E1E14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（湿気を避けてください）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F51C1C" w14:textId="77777777" w:rsidR="008E1E14" w:rsidRDefault="008E1E14" w:rsidP="008E1E14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14:paraId="3F446A70" w14:textId="77777777" w:rsidR="008E1E14" w:rsidRDefault="008E1E14" w:rsidP="008E1E14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8E1E14" w14:paraId="3285E7D1" w14:textId="77777777" w:rsidTr="008E1E14">
        <w:trPr>
          <w:cantSplit/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181EA6" w14:textId="77777777" w:rsidR="008E1E14" w:rsidRDefault="008E1E14" w:rsidP="008E1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41F" w14:textId="77777777" w:rsidR="008E1E14" w:rsidRDefault="008E1E14" w:rsidP="008E1E1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70456D7A" w14:textId="77777777" w:rsidR="008E1E14" w:rsidRDefault="008E1E14" w:rsidP="008E1E1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36</w:t>
            </w:r>
            <w:r>
              <w:rPr>
                <w:rFonts w:ascii="Verdana" w:eastAsia="ＭＳ Ｐ明朝" w:hAnsi="Verdana" w:hint="eastAsia"/>
                <w:sz w:val="20"/>
              </w:rPr>
              <w:t>ヵ月</w:t>
            </w:r>
          </w:p>
        </w:tc>
      </w:tr>
      <w:tr w:rsidR="0078128D" w14:paraId="7131524B" w14:textId="77777777" w:rsidTr="00BE2C18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1B1890" w14:textId="77777777" w:rsidR="0078128D" w:rsidRDefault="0078128D" w:rsidP="00DF3CEC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BC5" w14:textId="77777777" w:rsidR="0078128D" w:rsidRPr="0053652D" w:rsidRDefault="00B52680" w:rsidP="00DF3CEC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3652D">
              <w:rPr>
                <w:rFonts w:ascii="Verdana" w:eastAsia="ＭＳ Ｐ明朝" w:hAnsi="Verdana"/>
                <w:sz w:val="18"/>
                <w:szCs w:val="18"/>
              </w:rPr>
              <w:t>乳糖水和物、結晶セルロース、ヒドロキシプロピルスターチ、ヒプロメロース、ラウリル硫酸ナトリウム、軽質無水ケイ酸、ステアリン酸マグネシウム、マクロゴール</w:t>
            </w:r>
            <w:r w:rsidRPr="0053652D">
              <w:rPr>
                <w:rFonts w:ascii="Verdana" w:eastAsia="ＭＳ Ｐ明朝" w:hAnsi="Verdana"/>
                <w:sz w:val="18"/>
                <w:szCs w:val="18"/>
              </w:rPr>
              <w:t>6000</w:t>
            </w:r>
            <w:r w:rsidRPr="0053652D">
              <w:rPr>
                <w:rFonts w:ascii="Verdana" w:eastAsia="ＭＳ Ｐ明朝" w:hAnsi="Verdana"/>
                <w:sz w:val="18"/>
                <w:szCs w:val="18"/>
              </w:rPr>
              <w:t>、酸化チタン、カルナウバロウ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BE0E25" w14:textId="77777777" w:rsidR="0078128D" w:rsidRPr="0053652D" w:rsidRDefault="00B52680" w:rsidP="00DF3CEC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53652D">
              <w:rPr>
                <w:rFonts w:ascii="Verdana" w:eastAsia="ＭＳ Ｐ明朝" w:hAnsi="Verdana"/>
                <w:sz w:val="18"/>
              </w:rPr>
              <w:t>乳糖水和物、トウモロコシデンプン、結晶セルロース、ヒプロメロース、ラウリル硫酸ナトリウム、軽質無水ケイ酸、ステアリン酸マグネシウム、酸化チタン、タルク、プロピレングリコール、マクロゴール</w:t>
            </w:r>
            <w:r w:rsidRPr="0053652D">
              <w:rPr>
                <w:rFonts w:ascii="Verdana" w:eastAsia="ＭＳ Ｐ明朝" w:hAnsi="Verdana"/>
                <w:sz w:val="18"/>
              </w:rPr>
              <w:t>6000</w:t>
            </w:r>
            <w:r w:rsidRPr="0053652D">
              <w:rPr>
                <w:rFonts w:ascii="Verdana" w:eastAsia="ＭＳ Ｐ明朝" w:hAnsi="Verdana"/>
                <w:sz w:val="18"/>
              </w:rPr>
              <w:t>、カルナウバロウ</w:t>
            </w:r>
          </w:p>
        </w:tc>
      </w:tr>
      <w:tr w:rsidR="0078128D" w14:paraId="03EE27AF" w14:textId="77777777" w:rsidTr="00BE2C18">
        <w:trPr>
          <w:cantSplit/>
          <w:trHeight w:val="17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2EF193" w14:textId="77777777"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63E49" w14:textId="77777777" w:rsidR="0078128D" w:rsidRPr="0053652D" w:rsidRDefault="0082767F" w:rsidP="00B5268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3652D">
              <w:rPr>
                <w:rFonts w:ascii="Verdana" w:eastAsia="ＭＳ Ｐ明朝" w:hAnsi="Verdana"/>
                <w:sz w:val="20"/>
              </w:rPr>
              <w:t>白色のフィルムコーティング錠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C064F7" w14:textId="77777777" w:rsidR="0078128D" w:rsidRPr="0053652D" w:rsidRDefault="0082767F" w:rsidP="00B5268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3652D">
              <w:rPr>
                <w:rFonts w:ascii="Verdana" w:eastAsia="ＭＳ Ｐ明朝" w:hAnsi="Verdana"/>
                <w:sz w:val="20"/>
              </w:rPr>
              <w:t>白色のフィルムコーティング錠</w:t>
            </w:r>
          </w:p>
        </w:tc>
      </w:tr>
      <w:tr w:rsidR="0078128D" w14:paraId="10E25719" w14:textId="77777777" w:rsidTr="00BE2C18">
        <w:trPr>
          <w:cantSplit/>
          <w:trHeight w:val="77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7510C8" w14:textId="77777777"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4011A8F0" w14:textId="77777777"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AE8B1" w14:textId="77777777" w:rsidR="0078128D" w:rsidRDefault="00B52680" w:rsidP="00DF3CE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noProof/>
                <w:sz w:val="18"/>
              </w:rPr>
              <w:drawing>
                <wp:anchor distT="0" distB="0" distL="114300" distR="114300" simplePos="0" relativeHeight="251673600" behindDoc="0" locked="0" layoutInCell="1" allowOverlap="1" wp14:anchorId="70A2E8A9" wp14:editId="34C497A0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57150</wp:posOffset>
                  </wp:positionV>
                  <wp:extent cx="360045" cy="360045"/>
                  <wp:effectExtent l="0" t="0" r="1905" b="1905"/>
                  <wp:wrapNone/>
                  <wp:docPr id="11" name="図 11" descr="リスペリドン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リスペリドン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eastAsia="ＭＳ Ｐ明朝" w:hAnsi="Verdana"/>
                <w:noProof/>
                <w:sz w:val="18"/>
              </w:rPr>
              <w:drawing>
                <wp:anchor distT="0" distB="0" distL="114300" distR="114300" simplePos="0" relativeHeight="251672576" behindDoc="0" locked="0" layoutInCell="1" allowOverlap="1" wp14:anchorId="74F9B541" wp14:editId="2AAB808A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36195</wp:posOffset>
                  </wp:positionV>
                  <wp:extent cx="360045" cy="360045"/>
                  <wp:effectExtent l="0" t="0" r="1905" b="1905"/>
                  <wp:wrapNone/>
                  <wp:docPr id="4" name="図 4" descr="リスペリドン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リスペリドン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0D782F" w14:textId="77777777" w:rsidR="0078128D" w:rsidRDefault="00B52680" w:rsidP="00DF3CE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noProof/>
                <w:sz w:val="18"/>
              </w:rPr>
              <w:drawing>
                <wp:anchor distT="0" distB="0" distL="114300" distR="114300" simplePos="0" relativeHeight="251674624" behindDoc="0" locked="0" layoutInCell="1" allowOverlap="1" wp14:anchorId="106F06C7" wp14:editId="0E63AF34">
                  <wp:simplePos x="0" y="0"/>
                  <wp:positionH relativeFrom="column">
                    <wp:posOffset>1883410</wp:posOffset>
                  </wp:positionH>
                  <wp:positionV relativeFrom="paragraph">
                    <wp:posOffset>33020</wp:posOffset>
                  </wp:positionV>
                  <wp:extent cx="360045" cy="187325"/>
                  <wp:effectExtent l="0" t="0" r="1905" b="3175"/>
                  <wp:wrapNone/>
                  <wp:docPr id="14" name="図 14" descr="リスペリドン-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リスペリドン-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C89185" w14:textId="77777777" w:rsidR="0078128D" w:rsidRDefault="0078128D" w:rsidP="00DF3CE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388376A8" w14:textId="77777777" w:rsidR="0078128D" w:rsidRDefault="00B52680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130mg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3.1mm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6BCE9E" w14:textId="77777777" w:rsidR="0078128D" w:rsidRDefault="00B52680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0.13g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7.1mm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3.8mm</w:t>
            </w:r>
          </w:p>
        </w:tc>
      </w:tr>
      <w:tr w:rsidR="0078128D" w14:paraId="5B40FC3D" w14:textId="77777777" w:rsidTr="00BE2C18">
        <w:trPr>
          <w:cantSplit/>
          <w:trHeight w:val="22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40970" w14:textId="77777777"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5ADFBC" w14:textId="77777777" w:rsidR="0078128D" w:rsidRDefault="00B52680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KSK123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2A46052B" w14:textId="77777777" w:rsidR="0078128D" w:rsidRDefault="0078128D" w:rsidP="00DF3CEC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14:paraId="54221547" w14:textId="77777777" w:rsidTr="002E1C94">
        <w:trPr>
          <w:cantSplit/>
          <w:trHeight w:val="4192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9A426" w14:textId="77777777" w:rsidR="0078128D" w:rsidRDefault="0078128D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5DBB2689" w14:textId="77777777" w:rsidR="0078128D" w:rsidRDefault="00B52680" w:rsidP="00DF3CE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Verdana" w:eastAsia="ＭＳ Ｐ明朝" w:hAnsi="Verdana"/>
                <w:noProof/>
                <w:sz w:val="18"/>
              </w:rPr>
              <w:drawing>
                <wp:anchor distT="0" distB="0" distL="114300" distR="114300" simplePos="0" relativeHeight="251671552" behindDoc="0" locked="0" layoutInCell="1" allowOverlap="1" wp14:anchorId="21450621" wp14:editId="7008E837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5988685</wp:posOffset>
                  </wp:positionV>
                  <wp:extent cx="360045" cy="360045"/>
                  <wp:effectExtent l="0" t="0" r="1905" b="1905"/>
                  <wp:wrapNone/>
                  <wp:docPr id="3" name="図 3" descr="リスペリドン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リスペリドン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28D"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 w:rsidR="0078128D">
              <w:rPr>
                <w:rFonts w:ascii="ＭＳ ゴシック" w:eastAsia="ＭＳ ゴシック" w:hAnsi="ＭＳ ゴシック"/>
                <w:sz w:val="20"/>
              </w:rPr>
              <w:br/>
            </w:r>
            <w:r w:rsidR="0078128D"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6FC242B6" w14:textId="77777777" w:rsidR="0078128D" w:rsidRPr="00BE2C18" w:rsidRDefault="0078128D" w:rsidP="00DF3CEC">
            <w:pPr>
              <w:spacing w:line="260" w:lineRule="exact"/>
              <w:rPr>
                <w:rFonts w:ascii="Verdana" w:eastAsia="ＭＳ Ｐゴシック" w:hAnsi="Verdana"/>
                <w:color w:val="000000"/>
                <w:sz w:val="20"/>
              </w:rPr>
            </w:pPr>
            <w:r w:rsidRPr="00BE2C18">
              <w:rPr>
                <w:rFonts w:ascii="Verdana" w:eastAsia="ＭＳ Ｐゴシック" w:hAnsi="Verdana" w:hint="eastAsia"/>
                <w:color w:val="000000"/>
                <w:sz w:val="20"/>
              </w:rPr>
              <w:t>溶出試験</w:t>
            </w:r>
            <w:r w:rsidRPr="00BE2C18">
              <w:rPr>
                <w:rFonts w:ascii="Verdana" w:eastAsia="ＭＳ Ｐゴシック" w:hAnsi="Verdana" w:hint="eastAsia"/>
                <w:color w:val="000000"/>
                <w:sz w:val="20"/>
              </w:rPr>
              <w:t xml:space="preserve"> </w:t>
            </w:r>
            <w:r w:rsidRPr="00BE2C18">
              <w:rPr>
                <w:rFonts w:ascii="Verdana" w:eastAsia="ＭＳ Ｐゴシック" w:hAnsi="Verdana" w:hint="eastAsia"/>
                <w:color w:val="000000"/>
                <w:sz w:val="20"/>
              </w:rPr>
              <w:t>（試験液</w:t>
            </w:r>
            <w:r w:rsidRPr="00BE2C18">
              <w:rPr>
                <w:rFonts w:ascii="Verdana" w:eastAsia="ＭＳ Ｐゴシック" w:hAnsi="Verdana"/>
                <w:color w:val="000000"/>
                <w:sz w:val="20"/>
              </w:rPr>
              <w:t>：水</w:t>
            </w:r>
            <w:r w:rsidRPr="00BE2C18">
              <w:rPr>
                <w:rFonts w:ascii="Verdana" w:eastAsia="ＭＳ Ｐゴシック" w:hAnsi="Verdana" w:hint="eastAsia"/>
                <w:color w:val="000000"/>
                <w:sz w:val="20"/>
              </w:rPr>
              <w:t>）</w:t>
            </w:r>
          </w:p>
          <w:p w14:paraId="0A86445F" w14:textId="77777777" w:rsidR="0078128D" w:rsidRPr="00BE2C18" w:rsidRDefault="0078128D" w:rsidP="00DF3CEC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BE2C18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="005E6792" w:rsidRPr="00BE2C18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6C2659" w:rsidRPr="00BE2C18">
              <w:rPr>
                <w:rFonts w:ascii="Verdana" w:eastAsia="ＭＳ Ｐ明朝" w:hAnsi="Verdana" w:hint="eastAsia"/>
                <w:sz w:val="18"/>
                <w:szCs w:val="18"/>
              </w:rPr>
              <w:t>本製剤と標準製剤</w:t>
            </w:r>
            <w:r w:rsidRPr="00BE2C18">
              <w:rPr>
                <w:rFonts w:ascii="Verdana" w:eastAsia="ＭＳ Ｐ明朝" w:hAnsi="Verdana" w:hint="eastAsia"/>
                <w:sz w:val="18"/>
                <w:szCs w:val="18"/>
              </w:rPr>
              <w:t>の溶出挙動は同等であると判断された。</w:t>
            </w:r>
          </w:p>
          <w:p w14:paraId="5BF9948D" w14:textId="77777777" w:rsidR="0078128D" w:rsidRDefault="008C2656" w:rsidP="00DF3CEC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8C2656"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82816" behindDoc="0" locked="0" layoutInCell="1" allowOverlap="1" wp14:anchorId="20C18A15" wp14:editId="3BDB0419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139700</wp:posOffset>
                  </wp:positionV>
                  <wp:extent cx="2624832" cy="1599565"/>
                  <wp:effectExtent l="0" t="0" r="4445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572" cy="16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F74">
              <w:rPr>
                <w:rFonts w:ascii="Verdana" w:eastAsia="ＭＳ Ｐ明朝" w:hAnsi="Verdan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38FCF6" wp14:editId="114D46F5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44450</wp:posOffset>
                      </wp:positionV>
                      <wp:extent cx="971550" cy="1714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A1DD0B" id="正方形/長方形 1" o:spid="_x0000_s1026" style="position:absolute;left:0;text-align:left;margin-left:55.7pt;margin-top:3.5pt;width:76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" fillcolor="white [3212]" stroked="f" strokeweight="1pt"/>
                  </w:pict>
                </mc:Fallback>
              </mc:AlternateContent>
            </w:r>
          </w:p>
          <w:p w14:paraId="10C4CD3A" w14:textId="77777777" w:rsidR="0078128D" w:rsidRDefault="0078128D" w:rsidP="00DF3CEC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14:paraId="6901E20A" w14:textId="77777777" w:rsidR="0078128D" w:rsidRDefault="00D81F98" w:rsidP="00DF3CEC">
            <w:pPr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18"/>
              </w:rPr>
              <w:drawing>
                <wp:anchor distT="0" distB="0" distL="114300" distR="114300" simplePos="0" relativeHeight="251676672" behindDoc="0" locked="0" layoutInCell="1" allowOverlap="1" wp14:anchorId="5CA7D375" wp14:editId="2D682106">
                  <wp:simplePos x="0" y="0"/>
                  <wp:positionH relativeFrom="column">
                    <wp:posOffset>2163155</wp:posOffset>
                  </wp:positionH>
                  <wp:positionV relativeFrom="paragraph">
                    <wp:posOffset>537350</wp:posOffset>
                  </wp:positionV>
                  <wp:extent cx="266700" cy="152400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A7D0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C79DC7" wp14:editId="1AFC906B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7803515</wp:posOffset>
                      </wp:positionV>
                      <wp:extent cx="579120" cy="132715"/>
                      <wp:effectExtent l="0" t="0" r="0" b="63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5A071F" w14:textId="77777777" w:rsidR="00FA7D05" w:rsidRDefault="00FA7D05" w:rsidP="00FA7D05">
                                  <w:pPr>
                                    <w:spacing w:line="160" w:lineRule="exact"/>
                                    <w:rPr>
                                      <w:spacing w:val="-2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14"/>
                                    </w:rPr>
                                    <w:t>「クニヒロ」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79D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258.9pt;margin-top:614.45pt;width:45.6pt;height:1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" stroked="f">
                      <v:textbox inset="0,0,0,0">
                        <w:txbxContent>
                          <w:p w14:paraId="015A071F" w14:textId="77777777" w:rsidR="00FA7D05" w:rsidRDefault="00FA7D05" w:rsidP="00FA7D05">
                            <w:pPr>
                              <w:spacing w:line="160" w:lineRule="exact"/>
                              <w:rPr>
                                <w:spacing w:val="-2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「クニヒロ」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D0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3D2A64" wp14:editId="53903025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553720</wp:posOffset>
                      </wp:positionV>
                      <wp:extent cx="247650" cy="142875"/>
                      <wp:effectExtent l="0" t="0" r="0" b="952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D6B50" id="正方形/長方形 13" o:spid="_x0000_s1026" style="position:absolute;left:0;text-align:left;margin-left:171.35pt;margin-top:43.6pt;width:19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" strok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08498DC6" w14:textId="77777777" w:rsidR="0078128D" w:rsidRPr="00BE2C18" w:rsidRDefault="0078128D" w:rsidP="00DF3CEC">
            <w:pPr>
              <w:spacing w:line="260" w:lineRule="exact"/>
              <w:rPr>
                <w:rFonts w:ascii="Verdana" w:eastAsia="ＭＳ Ｐゴシック" w:hAnsi="Verdana"/>
                <w:noProof/>
                <w:sz w:val="20"/>
              </w:rPr>
            </w:pPr>
            <w:r w:rsidRPr="00BE2C18">
              <w:rPr>
                <w:rFonts w:ascii="Verdana" w:eastAsia="ＭＳ Ｐゴシック" w:hAnsi="Verdana" w:hint="eastAsia"/>
                <w:noProof/>
                <w:sz w:val="20"/>
              </w:rPr>
              <w:t>血中濃度比較試験</w:t>
            </w:r>
          </w:p>
          <w:p w14:paraId="08D0AD3D" w14:textId="77777777" w:rsidR="005E6792" w:rsidRPr="00BE2C18" w:rsidRDefault="005E6792" w:rsidP="005E6792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BE2C18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6C2659" w:rsidRPr="00BE2C18">
              <w:rPr>
                <w:rFonts w:hint="eastAsia"/>
                <w:sz w:val="18"/>
                <w:szCs w:val="18"/>
              </w:rPr>
              <w:t>本製剤と標準製剤</w:t>
            </w:r>
            <w:r w:rsidRPr="00BE2C18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14:paraId="4892BB80" w14:textId="77777777" w:rsidR="0078128D" w:rsidRDefault="0053652D" w:rsidP="00DF3CEC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hint="eastAsia"/>
                <w:noProof/>
                <w:sz w:val="22"/>
              </w:rPr>
              <w:drawing>
                <wp:anchor distT="0" distB="0" distL="114300" distR="114300" simplePos="0" relativeHeight="251680768" behindDoc="0" locked="0" layoutInCell="1" allowOverlap="1" wp14:anchorId="5D93D1E8" wp14:editId="4557732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40005</wp:posOffset>
                  </wp:positionV>
                  <wp:extent cx="2724150" cy="2019300"/>
                  <wp:effectExtent l="0" t="0" r="0" b="0"/>
                  <wp:wrapNone/>
                  <wp:docPr id="25" name="図 25" descr="リスペリドン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リスペリドン-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79"/>
                          <a:stretch/>
                        </pic:blipFill>
                        <pic:spPr bwMode="auto">
                          <a:xfrm>
                            <a:off x="0" y="0"/>
                            <a:ext cx="27241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2FFC22" w14:textId="77777777" w:rsidR="0078128D" w:rsidRDefault="0078128D" w:rsidP="00DF3CEC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0BE88E01" w14:textId="77777777" w:rsidR="0078128D" w:rsidRDefault="0078128D" w:rsidP="00DF3CEC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739C742F" w14:textId="77777777" w:rsidR="0078128D" w:rsidRDefault="0078128D" w:rsidP="00FA7D0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02DBE9A2" w14:textId="77777777" w:rsidTr="00FA7D05">
        <w:trPr>
          <w:trHeight w:val="32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971557" w14:textId="77777777" w:rsidR="0078128D" w:rsidRDefault="0078128D" w:rsidP="00DF3CEC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1A8E8F" w14:textId="77777777" w:rsidR="0078128D" w:rsidRDefault="0078128D" w:rsidP="00DF3CEC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7855F795" w14:textId="77777777" w:rsidTr="00FA7D05">
        <w:trPr>
          <w:trHeight w:val="7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E8B9F" w14:textId="77777777" w:rsidR="0078128D" w:rsidRDefault="0078128D" w:rsidP="00DF3CEC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F2D33" w14:textId="77777777" w:rsidR="00B52680" w:rsidRDefault="00B52680" w:rsidP="00DF3CEC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15080B37" w14:textId="77777777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A80F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851" w:bottom="326" w:left="1134" w:header="737" w:footer="45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7EC6" w14:textId="77777777" w:rsidR="00523903" w:rsidRDefault="00523903">
      <w:r>
        <w:separator/>
      </w:r>
    </w:p>
  </w:endnote>
  <w:endnote w:type="continuationSeparator" w:id="0">
    <w:p w14:paraId="00682750" w14:textId="77777777"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968A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1D8FD0F" w14:textId="77777777"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D964" w14:textId="77777777" w:rsidR="009815E1" w:rsidRDefault="009815E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9B30" w14:textId="77777777" w:rsidR="009815E1" w:rsidRDefault="009815E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8CE2" w14:textId="77777777" w:rsidR="00523903" w:rsidRDefault="00523903">
      <w:r>
        <w:separator/>
      </w:r>
    </w:p>
  </w:footnote>
  <w:footnote w:type="continuationSeparator" w:id="0">
    <w:p w14:paraId="14CF85E0" w14:textId="77777777"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43AE" w14:textId="77777777" w:rsidR="009815E1" w:rsidRDefault="009815E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2DFA" w14:textId="77777777" w:rsidR="00522B31" w:rsidRDefault="001B67CC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9815E1">
      <w:rPr>
        <w:rFonts w:ascii="Verdana" w:eastAsia="ＭＳ ゴシック" w:hAnsi="Verdan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4114" w14:textId="77777777" w:rsidR="009815E1" w:rsidRDefault="009815E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82520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76B1F"/>
    <w:rsid w:val="000B2E11"/>
    <w:rsid w:val="00121730"/>
    <w:rsid w:val="001A2E78"/>
    <w:rsid w:val="001B2264"/>
    <w:rsid w:val="001B67CC"/>
    <w:rsid w:val="001E1012"/>
    <w:rsid w:val="002612D0"/>
    <w:rsid w:val="00270FD2"/>
    <w:rsid w:val="0029519A"/>
    <w:rsid w:val="002B5E5A"/>
    <w:rsid w:val="002E1C94"/>
    <w:rsid w:val="00333CFD"/>
    <w:rsid w:val="00362123"/>
    <w:rsid w:val="00382E28"/>
    <w:rsid w:val="00423D72"/>
    <w:rsid w:val="004409F3"/>
    <w:rsid w:val="0047183A"/>
    <w:rsid w:val="004A74DA"/>
    <w:rsid w:val="00506E57"/>
    <w:rsid w:val="005204EE"/>
    <w:rsid w:val="00522B31"/>
    <w:rsid w:val="00523903"/>
    <w:rsid w:val="0053652D"/>
    <w:rsid w:val="00582241"/>
    <w:rsid w:val="005879C7"/>
    <w:rsid w:val="005E6792"/>
    <w:rsid w:val="00657659"/>
    <w:rsid w:val="00672A21"/>
    <w:rsid w:val="006C2659"/>
    <w:rsid w:val="0078128D"/>
    <w:rsid w:val="0082767F"/>
    <w:rsid w:val="0087620E"/>
    <w:rsid w:val="008A19A3"/>
    <w:rsid w:val="008C2656"/>
    <w:rsid w:val="008C3824"/>
    <w:rsid w:val="008D3CDA"/>
    <w:rsid w:val="008E1E14"/>
    <w:rsid w:val="00907B42"/>
    <w:rsid w:val="0096212E"/>
    <w:rsid w:val="009666F7"/>
    <w:rsid w:val="009815E1"/>
    <w:rsid w:val="009E6F74"/>
    <w:rsid w:val="00A03BCF"/>
    <w:rsid w:val="00A612CC"/>
    <w:rsid w:val="00A80FF4"/>
    <w:rsid w:val="00B12372"/>
    <w:rsid w:val="00B52680"/>
    <w:rsid w:val="00BA511B"/>
    <w:rsid w:val="00BE2C18"/>
    <w:rsid w:val="00C07905"/>
    <w:rsid w:val="00C15080"/>
    <w:rsid w:val="00C7264C"/>
    <w:rsid w:val="00CA480F"/>
    <w:rsid w:val="00D635C7"/>
    <w:rsid w:val="00D80BE1"/>
    <w:rsid w:val="00D81F98"/>
    <w:rsid w:val="00DB6AD3"/>
    <w:rsid w:val="00DF3CEC"/>
    <w:rsid w:val="00F26CBD"/>
    <w:rsid w:val="00F91C73"/>
    <w:rsid w:val="00FA7D05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1AC84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7EA5-6F56-4DE1-B243-563DCBE2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1092</Words>
  <Characters>262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ﾘｽﾍﾟﾘﾄﾞﾝ錠2mg｢ｸﾆﾋﾛ｣_比較表</vt:lpstr>
      <vt:lpstr>ＦＡＸ送信書</vt:lpstr>
    </vt:vector>
  </TitlesOfParts>
  <Company>皇漢堂製薬（株）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ﾘｽﾍﾟﾘﾄﾞﾝ錠2mg｢ｸﾆﾋﾛ｣_比較表</dc:title>
  <dc:subject/>
  <dc:creator>Namikawa Machiko</dc:creator>
  <cp:keywords/>
  <cp:lastModifiedBy>Nomura Takashi</cp:lastModifiedBy>
  <cp:revision>3</cp:revision>
  <cp:lastPrinted>2018-03-29T00:47:00Z</cp:lastPrinted>
  <dcterms:created xsi:type="dcterms:W3CDTF">2024-03-06T03:36:00Z</dcterms:created>
  <dcterms:modified xsi:type="dcterms:W3CDTF">2024-03-18T09:32:00Z</dcterms:modified>
  <cp:contentStatus/>
</cp:coreProperties>
</file>